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3348" w14:textId="77777777" w:rsidR="006D3C73" w:rsidRPr="009932FA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</w:t>
      </w:r>
      <w:r w:rsidRPr="009932FA">
        <w:rPr>
          <w:rFonts w:ascii="Times New Roman" w:eastAsia="Times New Roman" w:hAnsi="Times New Roman"/>
          <w:b/>
          <w:sz w:val="24"/>
          <w:szCs w:val="24"/>
          <w:lang w:eastAsia="ru-RU"/>
        </w:rPr>
        <w:t>адание</w:t>
      </w:r>
    </w:p>
    <w:p w14:paraId="6A7A2FDD" w14:textId="77777777" w:rsidR="006D3C73" w:rsidRPr="00CB6473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6473">
        <w:rPr>
          <w:rFonts w:ascii="Times New Roman" w:eastAsia="Times New Roman" w:hAnsi="Times New Roman"/>
          <w:sz w:val="24"/>
          <w:szCs w:val="28"/>
          <w:lang w:eastAsia="ar-SA"/>
        </w:rPr>
        <w:t>на оказание услуг</w:t>
      </w:r>
      <w:r w:rsidRPr="00CB6473">
        <w:rPr>
          <w:rFonts w:ascii="Times New Roman" w:eastAsia="Times New Roman" w:hAnsi="Times New Roman"/>
          <w:kern w:val="32"/>
          <w:sz w:val="24"/>
          <w:szCs w:val="28"/>
          <w:lang w:eastAsia="ar-SA"/>
        </w:rPr>
        <w:t xml:space="preserve"> </w:t>
      </w:r>
      <w:r w:rsidRPr="00CB6473">
        <w:rPr>
          <w:rFonts w:ascii="Times New Roman" w:eastAsia="Times New Roman" w:hAnsi="Times New Roman"/>
          <w:sz w:val="24"/>
          <w:szCs w:val="28"/>
          <w:lang w:eastAsia="ar-SA"/>
        </w:rPr>
        <w:t xml:space="preserve">по организации и проведению курсов </w:t>
      </w:r>
      <w:r w:rsidRPr="00AE5204">
        <w:rPr>
          <w:rFonts w:ascii="Times New Roman" w:eastAsia="Times New Roman" w:hAnsi="Times New Roman"/>
          <w:sz w:val="24"/>
          <w:szCs w:val="28"/>
          <w:highlight w:val="yellow"/>
          <w:lang w:eastAsia="ar-SA"/>
        </w:rPr>
        <w:t>повышения квалификации</w:t>
      </w:r>
      <w:r>
        <w:rPr>
          <w:rFonts w:ascii="Times New Roman" w:eastAsia="Times New Roman" w:hAnsi="Times New Roman"/>
          <w:sz w:val="24"/>
          <w:szCs w:val="28"/>
          <w:highlight w:val="yellow"/>
          <w:lang w:eastAsia="ar-SA"/>
        </w:rPr>
        <w:t>/профессиональной переподготовки</w:t>
      </w:r>
      <w:r w:rsidRPr="00CB6473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14:paraId="6C8B21E6" w14:textId="77777777" w:rsidR="006D3C73" w:rsidRPr="00CB6473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30A074FC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</w:t>
      </w: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16B4A7EA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B9A709C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обучения: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академических часов. </w:t>
      </w:r>
    </w:p>
    <w:p w14:paraId="5EDED7C7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Практические занятия в компьютерном классе должны составлять не менее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40% от общего срока обучения</w:t>
      </w:r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608D598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BF6FC10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слушателей: </w:t>
      </w:r>
      <w:r w:rsidRPr="00F555EC">
        <w:rPr>
          <w:rFonts w:ascii="Times New Roman" w:hAnsi="Times New Roman"/>
          <w:sz w:val="24"/>
          <w:szCs w:val="24"/>
        </w:rPr>
        <w:t xml:space="preserve">1 группа: </w:t>
      </w:r>
      <w:r>
        <w:rPr>
          <w:rFonts w:ascii="Times New Roman" w:hAnsi="Times New Roman"/>
          <w:sz w:val="24"/>
          <w:szCs w:val="24"/>
        </w:rPr>
        <w:t>____________</w:t>
      </w:r>
      <w:r w:rsidRPr="00F555EC">
        <w:rPr>
          <w:rFonts w:ascii="Times New Roman" w:hAnsi="Times New Roman"/>
          <w:sz w:val="24"/>
          <w:szCs w:val="24"/>
        </w:rPr>
        <w:t xml:space="preserve"> человек</w:t>
      </w:r>
    </w:p>
    <w:p w14:paraId="0D30D578" w14:textId="77777777" w:rsidR="006D3C73" w:rsidRPr="00F555EC" w:rsidRDefault="006D3C73" w:rsidP="006D3C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EC">
        <w:rPr>
          <w:rFonts w:ascii="Times New Roman" w:hAnsi="Times New Roman"/>
          <w:b/>
          <w:sz w:val="24"/>
          <w:szCs w:val="24"/>
        </w:rPr>
        <w:t>Срок оказания услуг:</w:t>
      </w:r>
      <w:r w:rsidRPr="00F555EC">
        <w:rPr>
          <w:rFonts w:ascii="Times New Roman" w:hAnsi="Times New Roman"/>
          <w:sz w:val="24"/>
          <w:szCs w:val="24"/>
        </w:rPr>
        <w:t xml:space="preserve"> </w:t>
      </w:r>
      <w:r w:rsidRPr="00F479E9">
        <w:rPr>
          <w:rFonts w:ascii="Times New Roman" w:hAnsi="Times New Roman"/>
          <w:sz w:val="24"/>
          <w:szCs w:val="24"/>
          <w:highlight w:val="yellow"/>
        </w:rPr>
        <w:t>до 31.12.</w:t>
      </w:r>
      <w:r w:rsidRPr="00AE5204">
        <w:rPr>
          <w:rFonts w:ascii="Times New Roman" w:hAnsi="Times New Roman"/>
          <w:sz w:val="24"/>
          <w:szCs w:val="24"/>
          <w:highlight w:val="yellow"/>
        </w:rPr>
        <w:t>2022</w:t>
      </w:r>
      <w:r w:rsidRPr="00F555EC">
        <w:rPr>
          <w:rFonts w:ascii="Times New Roman" w:hAnsi="Times New Roman"/>
          <w:sz w:val="24"/>
          <w:szCs w:val="24"/>
        </w:rPr>
        <w:t xml:space="preserve"> г. </w:t>
      </w:r>
    </w:p>
    <w:p w14:paraId="257A2666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занятий: </w:t>
      </w:r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>8 академических часов в день.</w:t>
      </w: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 xml:space="preserve">1 академический час (далее – </w:t>
      </w:r>
      <w:proofErr w:type="spellStart"/>
      <w:proofErr w:type="gramStart"/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>ак.час</w:t>
      </w:r>
      <w:proofErr w:type="spellEnd"/>
      <w:proofErr w:type="gramEnd"/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 xml:space="preserve">.) равен 45 минутам. </w:t>
      </w:r>
    </w:p>
    <w:p w14:paraId="5A1FEDAC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оказания услуг:</w:t>
      </w:r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15EDB86D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Выдаваемый документ: </w:t>
      </w:r>
      <w:r w:rsidRPr="00AE520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удостоверение о повышении квалифик</w:t>
      </w:r>
      <w:r w:rsidRPr="002D204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ации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/диплом о профессиональной переподготовки</w:t>
      </w:r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приказом Министерства образования и науки Российской Федерации от 01.07.2013 №499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14:paraId="5BC8F860" w14:textId="77777777" w:rsidR="006D3C73" w:rsidRPr="00F555EC" w:rsidRDefault="006D3C73" w:rsidP="006D3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обучения используются интерактивные методы взаимодействия с аудиторией, направленные на улучшение результатов освоения курса как единого целого и взаимодействующих элементов.</w:t>
      </w:r>
    </w:p>
    <w:p w14:paraId="1E195C06" w14:textId="77777777" w:rsidR="00E80B32" w:rsidRPr="00006F1C" w:rsidRDefault="00E80B32" w:rsidP="00E80B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</w:p>
    <w:p w14:paraId="0DB84D6F" w14:textId="77777777" w:rsidR="00AE5204" w:rsidRPr="000E015F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9106128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Темы</w:t>
      </w:r>
      <w:r w:rsidRPr="000E015F">
        <w:rPr>
          <w:rFonts w:ascii="Times New Roman" w:eastAsia="Times New Roman" w:hAnsi="Times New Roman"/>
          <w:b/>
          <w:sz w:val="24"/>
          <w:szCs w:val="24"/>
          <w:lang w:eastAsia="ru-RU"/>
        </w:rPr>
        <w:t>, рассматриваемые на курсах повышения квалификации:</w:t>
      </w:r>
    </w:p>
    <w:p w14:paraId="727F5C96" w14:textId="77777777" w:rsidR="00AE5204" w:rsidRPr="00006F1C" w:rsidRDefault="00AE5204" w:rsidP="00AE5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</w:p>
    <w:p w14:paraId="638DDF41" w14:textId="0717C9B1" w:rsidR="00732DFF" w:rsidRPr="00732DFF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 </w:t>
      </w:r>
      <w:r w:rsidRPr="00732DFF">
        <w:rPr>
          <w:rFonts w:ascii="Times New Roman" w:eastAsia="Times New Roman" w:hAnsi="Times New Roman"/>
          <w:b/>
          <w:sz w:val="24"/>
          <w:szCs w:val="24"/>
          <w:lang w:eastAsia="ru-RU"/>
        </w:rPr>
        <w:t>Закупки отдельных видов юридических лиц (223 ФЗ)</w:t>
      </w:r>
    </w:p>
    <w:p w14:paraId="54BAB81F" w14:textId="7C6B44F3" w:rsidR="00732DFF" w:rsidRPr="00D065B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B6">
        <w:rPr>
          <w:rFonts w:ascii="Times New Roman" w:hAnsi="Times New Roman"/>
          <w:sz w:val="24"/>
          <w:szCs w:val="24"/>
          <w:lang w:eastAsia="ru-RU"/>
        </w:rPr>
        <w:t xml:space="preserve">Основные положения 223-ФЗ. Положение о закупках. Планирование по 223-ФЗ. </w:t>
      </w:r>
    </w:p>
    <w:p w14:paraId="1A36729A" w14:textId="576C937C" w:rsidR="00732DFF" w:rsidRPr="00D065B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B6">
        <w:rPr>
          <w:rFonts w:ascii="Times New Roman" w:hAnsi="Times New Roman"/>
          <w:sz w:val="24"/>
          <w:szCs w:val="24"/>
          <w:lang w:eastAsia="ru-RU"/>
        </w:rPr>
        <w:t>Требования предъявляемые к участникам закупки</w:t>
      </w:r>
    </w:p>
    <w:p w14:paraId="1074AB71" w14:textId="2C3BA00D" w:rsidR="00732DFF" w:rsidRDefault="00732DFF" w:rsidP="00732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B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Практическое занятие с использованием тренажера ЕИС</w:t>
      </w:r>
      <w:r w:rsidR="00006F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06F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Pr="00D065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065B6">
        <w:rPr>
          <w:rFonts w:ascii="Times New Roman" w:eastAsia="Times New Roman" w:hAnsi="Times New Roman"/>
          <w:sz w:val="24"/>
          <w:szCs w:val="24"/>
          <w:lang w:eastAsia="ru-RU"/>
        </w:rPr>
        <w:t>составление и публикация плана закупок, установление и проверка требований к участникам закупок</w:t>
      </w:r>
    </w:p>
    <w:p w14:paraId="7CB915FF" w14:textId="60635ADB" w:rsidR="00732DFF" w:rsidRPr="00006F1C" w:rsidRDefault="00732DFF" w:rsidP="00006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</w:p>
    <w:p w14:paraId="4223A5F6" w14:textId="606CED6F" w:rsidR="00732DFF" w:rsidRPr="00732DFF" w:rsidRDefault="00D0138E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 </w:t>
      </w:r>
      <w:r w:rsidR="00732DFF" w:rsidRPr="00732DFF">
        <w:rPr>
          <w:rFonts w:ascii="Times New Roman" w:eastAsia="Times New Roman" w:hAnsi="Times New Roman"/>
          <w:b/>
          <w:sz w:val="24"/>
          <w:szCs w:val="24"/>
          <w:lang w:eastAsia="ru-RU"/>
        </w:rPr>
        <w:t>Закупки отдельных видов юридических лиц (223 ФЗ)</w:t>
      </w:r>
    </w:p>
    <w:p w14:paraId="6CA2A1AF" w14:textId="7B62E10C" w:rsidR="00732DFF" w:rsidRPr="00D065B6" w:rsidRDefault="00732DFF" w:rsidP="00732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B6">
        <w:rPr>
          <w:rFonts w:ascii="Times New Roman" w:hAnsi="Times New Roman"/>
          <w:sz w:val="24"/>
          <w:szCs w:val="24"/>
          <w:lang w:eastAsia="ru-RU"/>
        </w:rPr>
        <w:t>Особенности осуществления закупок у субъектов малого среднего предпринимательства. Заключение, изменение, расторжение договора. Практика федеральной антимонопольной службы (ФАС)</w:t>
      </w:r>
    </w:p>
    <w:p w14:paraId="5E1094FE" w14:textId="204E3585" w:rsidR="00732DFF" w:rsidRDefault="00732DFF" w:rsidP="007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B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Практическое занятие с использованием тренажера ЕИС </w:t>
      </w:r>
      <w:r w:rsidR="00006F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(свидетельство о государственной регистрации программы для ЭВМ № 2017618808 или эквивалент)</w:t>
      </w:r>
      <w:r w:rsidR="00006F1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D065B6">
        <w:rPr>
          <w:rFonts w:ascii="Times New Roman" w:eastAsia="Times New Roman" w:hAnsi="Times New Roman"/>
          <w:sz w:val="24"/>
          <w:szCs w:val="24"/>
          <w:lang w:eastAsia="ru-RU"/>
        </w:rPr>
        <w:t>составление извещение, внесение сведений в реестр договоров по 223-ФЗ</w:t>
      </w:r>
    </w:p>
    <w:p w14:paraId="6DE235F2" w14:textId="1A3C8771" w:rsidR="00D0138E" w:rsidRPr="00006F1C" w:rsidRDefault="00D0138E" w:rsidP="00006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</w:p>
    <w:p w14:paraId="5F8EC9C7" w14:textId="5C11991D" w:rsidR="00D0138E" w:rsidRPr="00D065B6" w:rsidRDefault="00D0138E" w:rsidP="00D01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3. </w:t>
      </w:r>
      <w:r w:rsidRPr="00732DFF">
        <w:rPr>
          <w:rFonts w:ascii="Times New Roman" w:eastAsia="Times New Roman" w:hAnsi="Times New Roman"/>
          <w:b/>
          <w:sz w:val="24"/>
          <w:szCs w:val="24"/>
          <w:lang w:eastAsia="ru-RU"/>
        </w:rPr>
        <w:t>Закупки отдельных видов юридических лиц (223 ФЗ)</w:t>
      </w:r>
    </w:p>
    <w:p w14:paraId="1F24BDB7" w14:textId="35D9396D" w:rsidR="00D0138E" w:rsidRDefault="00D0138E" w:rsidP="00732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закупок путем проведения конкурса, аукциона, запроса котировок, запроса предложения</w:t>
      </w:r>
    </w:p>
    <w:p w14:paraId="10E1D135" w14:textId="1F230326" w:rsidR="00732DFF" w:rsidRPr="00006F1C" w:rsidRDefault="00732DFF" w:rsidP="00006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</w:p>
    <w:p w14:paraId="1D3C9190" w14:textId="033123D5" w:rsidR="00732DFF" w:rsidRDefault="00732DFF" w:rsidP="00AE5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B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Деловая игра с использованием ЕИС и электронной площадки:</w:t>
      </w:r>
      <w:r w:rsidRPr="00D065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процедуры закупки: составление описания объекта закупки, обоснования начальной (максимальной) цены, составление и публикация </w:t>
      </w:r>
      <w:r w:rsidR="00D0138E">
        <w:rPr>
          <w:rFonts w:ascii="Times New Roman" w:eastAsia="Times New Roman" w:hAnsi="Times New Roman"/>
          <w:sz w:val="24"/>
          <w:szCs w:val="24"/>
          <w:lang w:eastAsia="ru-RU"/>
        </w:rPr>
        <w:t>плана закупок</w:t>
      </w:r>
      <w:r w:rsidRPr="00D065B6">
        <w:rPr>
          <w:rFonts w:ascii="Times New Roman" w:eastAsia="Times New Roman" w:hAnsi="Times New Roman"/>
          <w:sz w:val="24"/>
          <w:szCs w:val="24"/>
          <w:lang w:eastAsia="ru-RU"/>
        </w:rPr>
        <w:t>, составление извещение</w:t>
      </w:r>
      <w:r w:rsidR="00D0138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документации</w:t>
      </w:r>
      <w:r w:rsidRPr="00D065B6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установление требований к участникам закупки, рассмотрение заявок участников с учетом применения национального режима, заключение </w:t>
      </w:r>
      <w:r w:rsidR="00D0138E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D065B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внесение его в реестр</w:t>
      </w:r>
    </w:p>
    <w:p w14:paraId="69E8C25A" w14:textId="77777777" w:rsidR="00732DFF" w:rsidRPr="00006F1C" w:rsidRDefault="00732DFF" w:rsidP="00006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  <w:bookmarkStart w:id="1" w:name="_GoBack"/>
    </w:p>
    <w:bookmarkEnd w:id="1"/>
    <w:p w14:paraId="3F5ED9C0" w14:textId="77777777" w:rsidR="00E80B32" w:rsidRPr="00F555EC" w:rsidRDefault="00E80B32" w:rsidP="003D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проведению практических занятий в компьютерном классе:</w:t>
      </w:r>
    </w:p>
    <w:p w14:paraId="34D469BA" w14:textId="66255F46" w:rsidR="00E80B32" w:rsidRPr="00F555EC" w:rsidRDefault="00E80B32" w:rsidP="003D1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5E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обеспечивает слушателей компьютерами для работы </w:t>
      </w:r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на Тренажёре.</w:t>
      </w:r>
      <w:r w:rsidRPr="00F555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При изучении темы слушателям должна быть предоставлена возможность проведения всех этапов соответствующих процедур на Тренажёре Единой Информационной Системы в сфере закупок, который идентично повторяет интерфейс и функции официального сайта ЕИС (</w:t>
      </w:r>
      <w:proofErr w:type="spellStart"/>
      <w:r w:rsidRPr="00F555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zakupki</w:t>
      </w:r>
      <w:proofErr w:type="spellEnd"/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555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gov</w:t>
      </w:r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F555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). Проведение занятий на официальном сайте ЕИС (</w:t>
      </w:r>
      <w:proofErr w:type="spellStart"/>
      <w:r w:rsidRPr="00F555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zakupki</w:t>
      </w:r>
      <w:proofErr w:type="spellEnd"/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555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gov</w:t>
      </w:r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F555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Pr="00F555EC">
        <w:rPr>
          <w:rFonts w:ascii="Times New Roman" w:eastAsia="Times New Roman" w:hAnsi="Times New Roman"/>
          <w:bCs/>
          <w:sz w:val="24"/>
          <w:szCs w:val="24"/>
          <w:lang w:eastAsia="ru-RU"/>
        </w:rPr>
        <w:t>) не допускается.</w:t>
      </w:r>
    </w:p>
    <w:bookmarkEnd w:id="0"/>
    <w:p w14:paraId="53E8C947" w14:textId="77777777" w:rsidR="00E80B32" w:rsidRPr="00F555EC" w:rsidRDefault="00E80B32" w:rsidP="00E80B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E80B32" w:rsidRPr="00F555EC" w:rsidSect="00D0138E">
      <w:pgSz w:w="11910" w:h="16840" w:code="9"/>
      <w:pgMar w:top="568" w:right="570" w:bottom="709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7CB0"/>
    <w:multiLevelType w:val="hybridMultilevel"/>
    <w:tmpl w:val="60AC265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46B5330"/>
    <w:multiLevelType w:val="multilevel"/>
    <w:tmpl w:val="67EEB22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9802935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3A"/>
    <w:rsid w:val="00006F1C"/>
    <w:rsid w:val="000F4CB1"/>
    <w:rsid w:val="001E6339"/>
    <w:rsid w:val="002B504C"/>
    <w:rsid w:val="002D204D"/>
    <w:rsid w:val="003D15A6"/>
    <w:rsid w:val="0055140D"/>
    <w:rsid w:val="00557125"/>
    <w:rsid w:val="005672E7"/>
    <w:rsid w:val="00687741"/>
    <w:rsid w:val="006D3C73"/>
    <w:rsid w:val="00732DFF"/>
    <w:rsid w:val="00833CF0"/>
    <w:rsid w:val="00890346"/>
    <w:rsid w:val="008C033A"/>
    <w:rsid w:val="00907122"/>
    <w:rsid w:val="00A72A6D"/>
    <w:rsid w:val="00AE5204"/>
    <w:rsid w:val="00C40D6C"/>
    <w:rsid w:val="00D0138E"/>
    <w:rsid w:val="00D02A7B"/>
    <w:rsid w:val="00E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E57"/>
  <w15:chartTrackingRefBased/>
  <w15:docId w15:val="{20106A25-6165-4A1A-AFB8-0D26354F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Zavozin</cp:lastModifiedBy>
  <cp:revision>11</cp:revision>
  <dcterms:created xsi:type="dcterms:W3CDTF">2021-12-03T10:23:00Z</dcterms:created>
  <dcterms:modified xsi:type="dcterms:W3CDTF">2022-03-11T08:59:00Z</dcterms:modified>
</cp:coreProperties>
</file>